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B5" w:rsidRPr="00206AB5" w:rsidRDefault="00206AB5" w:rsidP="00206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6AB5">
        <w:rPr>
          <w:rFonts w:ascii="Times New Roman" w:hAnsi="Times New Roman" w:cs="Times New Roman"/>
          <w:b/>
          <w:sz w:val="24"/>
          <w:szCs w:val="24"/>
        </w:rPr>
        <w:t>Beszélgetős körhinta</w:t>
      </w:r>
    </w:p>
    <w:p w:rsidR="00C11047" w:rsidRDefault="00206AB5" w:rsidP="00206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AB5">
        <w:rPr>
          <w:rFonts w:ascii="Times New Roman" w:hAnsi="Times New Roman" w:cs="Times New Roman"/>
          <w:sz w:val="24"/>
          <w:szCs w:val="24"/>
        </w:rPr>
        <w:t>Módszertani ajánlás</w:t>
      </w:r>
    </w:p>
    <w:p w:rsidR="00206AB5" w:rsidRDefault="00206AB5" w:rsidP="00206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63. Szitakötő központi gondolata a körkörösség. A Ringlispíl és Az elvarázsolt unikornis c. történetben pedig kulcsszerepet játszik a körhinta. Az alább ismertetett módszer elnevezése is ez.</w:t>
      </w:r>
    </w:p>
    <w:p w:rsidR="00206AB5" w:rsidRDefault="00206AB5" w:rsidP="00206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megoldást kínál, amivel mindenkit bevonhatunk egy termékeny beszélgetésbe.</w:t>
      </w:r>
      <w:r w:rsidR="007C6DFA">
        <w:rPr>
          <w:rFonts w:ascii="Times New Roman" w:hAnsi="Times New Roman" w:cs="Times New Roman"/>
          <w:sz w:val="24"/>
          <w:szCs w:val="24"/>
        </w:rPr>
        <w:t xml:space="preserve"> Segítségével gyakorolható, ismételhető a már-többé-kevésbé- elsajátított tananyag.</w:t>
      </w:r>
    </w:p>
    <w:p w:rsidR="00206AB5" w:rsidRDefault="00206AB5" w:rsidP="00206A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AB5">
        <w:rPr>
          <w:rFonts w:ascii="Times New Roman" w:hAnsi="Times New Roman" w:cs="Times New Roman"/>
          <w:sz w:val="24"/>
          <w:szCs w:val="24"/>
          <w:u w:val="single"/>
        </w:rPr>
        <w:t>Terem-és tanulórendezés</w:t>
      </w:r>
    </w:p>
    <w:p w:rsidR="00206AB5" w:rsidRDefault="00206AB5" w:rsidP="00206AB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Távolítsuk el a padokat.</w:t>
      </w:r>
    </w:p>
    <w:p w:rsidR="00206AB5" w:rsidRDefault="00206AB5" w:rsidP="00206AB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tanulókat ültessük le két koncentrikus körbe. (Nálam általában állnak a gyerekek.) A külső kör befelé, a belső kör kifelé néz, vagyis mindenki szemben ül/áll a partnerével.</w:t>
      </w:r>
    </w:p>
    <w:p w:rsidR="00206AB5" w:rsidRDefault="00206AB5" w:rsidP="00206AB5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AB5" w:rsidRDefault="00206AB5" w:rsidP="00206AB5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AB5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>módszer alkalmazása</w:t>
      </w:r>
    </w:p>
    <w:p w:rsidR="007C6DFA" w:rsidRDefault="007C6DFA" w:rsidP="00206AB5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AB5" w:rsidRDefault="00206AB5" w:rsidP="00206A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Megadjuk a témát. </w:t>
      </w:r>
    </w:p>
    <w:p w:rsidR="007C6DFA" w:rsidRDefault="007C6DFA" w:rsidP="00206A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Meghatározzuk az időintervallumot.</w:t>
      </w:r>
    </w:p>
    <w:p w:rsidR="007C6DFA" w:rsidRDefault="007C6DFA" w:rsidP="00206A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pároknak a megadott témáról kell beszélgetniük a meghatározott idő alatt. Félidőben figyelmeztessük a tanulókat, hogy mindkettőjüknek legyen lehetősége a beszédre!</w:t>
      </w:r>
    </w:p>
    <w:p w:rsidR="007C6DFA" w:rsidRDefault="007C6DFA" w:rsidP="00206A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idő leteltével a külső kör „körbe forog” addig, amíg meg nem állítjuk a „körhintát”. A diákok most új párral néznek szemközt.</w:t>
      </w:r>
    </w:p>
    <w:p w:rsidR="007C6DFA" w:rsidRDefault="007C6DFA" w:rsidP="00206AB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újonnan formálódott párok is megbeszélik a kiadott téma legfontosabb tudnivalóit.</w:t>
      </w:r>
    </w:p>
    <w:p w:rsidR="007C6DFA" w:rsidRDefault="007C6DFA" w:rsidP="007C6DF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C6DFA" w:rsidRDefault="007C6DFA" w:rsidP="007C6DF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DFA">
        <w:rPr>
          <w:rFonts w:ascii="Times New Roman" w:hAnsi="Times New Roman" w:cs="Times New Roman"/>
          <w:sz w:val="24"/>
          <w:szCs w:val="24"/>
          <w:u w:val="single"/>
        </w:rPr>
        <w:t>Miért jó? (Szerintem.)</w:t>
      </w:r>
    </w:p>
    <w:p w:rsidR="007C6DFA" w:rsidRDefault="007C6DFA" w:rsidP="007C6DF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6DFA" w:rsidRDefault="007C6DFA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Maximális részvételt teremt. Egy időben az osztály fele beszél.</w:t>
      </w:r>
    </w:p>
    <w:p w:rsidR="007C6DFA" w:rsidRDefault="007C6DFA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éppen nem jut szóhoz, az értő figyelmet tanúsíthat a társa iránt.</w:t>
      </w:r>
    </w:p>
    <w:p w:rsidR="007C6DFA" w:rsidRDefault="007C6DFA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Egy-egy tanuló</w:t>
      </w:r>
      <w:r w:rsidR="004D45C8">
        <w:rPr>
          <w:rFonts w:ascii="Times New Roman" w:hAnsi="Times New Roman" w:cs="Times New Roman"/>
          <w:sz w:val="24"/>
          <w:szCs w:val="24"/>
        </w:rPr>
        <w:t xml:space="preserve"> több társával tud a témában elmélyedni, megismerve ezzel a másik gondolkodásmódját.</w:t>
      </w:r>
    </w:p>
    <w:p w:rsidR="004D45C8" w:rsidRDefault="004D45C8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Önállóságra ösztönöz.</w:t>
      </w:r>
    </w:p>
    <w:p w:rsidR="004D45C8" w:rsidRDefault="004D45C8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Fejleszti a beszédkészséget.</w:t>
      </w:r>
    </w:p>
    <w:p w:rsidR="004D45C8" w:rsidRDefault="004D45C8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Bátorít, motivál.</w:t>
      </w:r>
    </w:p>
    <w:p w:rsidR="004D45C8" w:rsidRDefault="004D45C8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Minimálisan ugyan, de megmozgat.</w:t>
      </w:r>
    </w:p>
    <w:p w:rsidR="004D45C8" w:rsidRDefault="004D45C8" w:rsidP="007C6D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Variálható.</w:t>
      </w:r>
    </w:p>
    <w:p w:rsidR="004D45C8" w:rsidRDefault="004D45C8" w:rsidP="004D45C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bizonytalanabb diák emlékeztetőként jegyzetet készíthet, amit használhat a beszélgetéskor. Ilyenkor szerencsés, ha szempontokat adunk hozzá.</w:t>
      </w:r>
    </w:p>
    <w:p w:rsidR="004D45C8" w:rsidRDefault="004D45C8" w:rsidP="004D45C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Nehezíthetjük azzal, ha az új párok röviden összefoglalják azt, amit előző partnerüktől hallottak. Máris pozitív nyomást gyakoroltunk az emlékezetre.</w:t>
      </w:r>
    </w:p>
    <w:p w:rsidR="004D45C8" w:rsidRDefault="004D45C8" w:rsidP="004D45C8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45C8" w:rsidRPr="004D45C8" w:rsidRDefault="004D45C8" w:rsidP="004D45C8">
      <w:pPr>
        <w:pStyle w:val="Listaszerbekezds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5C8" w:rsidRDefault="004D45C8" w:rsidP="004D45C8">
      <w:pPr>
        <w:pStyle w:val="Listaszerbekezds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C8">
        <w:rPr>
          <w:rFonts w:ascii="Times New Roman" w:hAnsi="Times New Roman" w:cs="Times New Roman"/>
          <w:b/>
          <w:sz w:val="24"/>
          <w:szCs w:val="24"/>
        </w:rPr>
        <w:t>Jó munkát!</w:t>
      </w:r>
    </w:p>
    <w:p w:rsidR="000A46B1" w:rsidRDefault="000A46B1" w:rsidP="000A46B1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B1" w:rsidRDefault="000A46B1" w:rsidP="000A46B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B1">
        <w:rPr>
          <w:rFonts w:ascii="Times New Roman" w:hAnsi="Times New Roman" w:cs="Times New Roman"/>
          <w:sz w:val="24"/>
          <w:szCs w:val="24"/>
        </w:rPr>
        <w:t xml:space="preserve">Felhasznált irodalom: Paul </w:t>
      </w:r>
      <w:proofErr w:type="spellStart"/>
      <w:r w:rsidRPr="000A46B1">
        <w:rPr>
          <w:rFonts w:ascii="Times New Roman" w:hAnsi="Times New Roman" w:cs="Times New Roman"/>
          <w:sz w:val="24"/>
          <w:szCs w:val="24"/>
        </w:rPr>
        <w:t>Ginnis</w:t>
      </w:r>
      <w:proofErr w:type="spellEnd"/>
      <w:r w:rsidRPr="000A46B1">
        <w:rPr>
          <w:rFonts w:ascii="Times New Roman" w:hAnsi="Times New Roman" w:cs="Times New Roman"/>
          <w:sz w:val="24"/>
          <w:szCs w:val="24"/>
        </w:rPr>
        <w:t>: Tanítási és tanulási receptkönyv</w:t>
      </w:r>
    </w:p>
    <w:p w:rsidR="000A46B1" w:rsidRDefault="000A46B1" w:rsidP="000A46B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Alexandra Kiadó, 2007. 121-122. oldal</w:t>
      </w:r>
    </w:p>
    <w:p w:rsidR="000A46B1" w:rsidRPr="000A46B1" w:rsidRDefault="000A46B1" w:rsidP="000A46B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A46B1" w:rsidRPr="000A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1B6A"/>
    <w:multiLevelType w:val="hybridMultilevel"/>
    <w:tmpl w:val="BBA2B8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40695"/>
    <w:multiLevelType w:val="hybridMultilevel"/>
    <w:tmpl w:val="FD4CE9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5EAB"/>
    <w:multiLevelType w:val="hybridMultilevel"/>
    <w:tmpl w:val="7BBEC2BC"/>
    <w:lvl w:ilvl="0" w:tplc="CE10E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20B"/>
    <w:multiLevelType w:val="hybridMultilevel"/>
    <w:tmpl w:val="41641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5"/>
    <w:rsid w:val="000A46B1"/>
    <w:rsid w:val="00206AB5"/>
    <w:rsid w:val="004D45C8"/>
    <w:rsid w:val="007C6DFA"/>
    <w:rsid w:val="00C11047"/>
    <w:rsid w:val="00C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0331-B62C-4664-912E-705DC762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Szilvia</dc:creator>
  <cp:keywords/>
  <dc:description/>
  <cp:lastModifiedBy>Marosszéky Gábor</cp:lastModifiedBy>
  <cp:revision>2</cp:revision>
  <dcterms:created xsi:type="dcterms:W3CDTF">2023-10-04T09:42:00Z</dcterms:created>
  <dcterms:modified xsi:type="dcterms:W3CDTF">2023-10-04T09:42:00Z</dcterms:modified>
</cp:coreProperties>
</file>