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F600" w14:textId="37D7D25E" w:rsidR="003F0C7E" w:rsidRDefault="00BD0EFD">
      <w:r>
        <w:t>Kreatív gondolkodás fejlesztése</w:t>
      </w:r>
    </w:p>
    <w:p w14:paraId="36CDB195" w14:textId="77777777" w:rsidR="00CF7C6C" w:rsidRDefault="00CF7C6C"/>
    <w:p w14:paraId="1F088DF8" w14:textId="4DCF0689" w:rsidR="00CF7C6C" w:rsidRDefault="00CF7C6C">
      <w:r>
        <w:t>A résztvevők körben ülnek. A játékvezető felmutat egy teatojást (más hétköznapi tárgy is lehet), és azt mondja: “Ez nem egy teatojás, hanem…</w:t>
      </w:r>
      <w:r w:rsidR="003334DB">
        <w:t xml:space="preserve"> “</w:t>
      </w:r>
      <w:r>
        <w:t xml:space="preserve"> majd tetszés szerint kiegészíti a mondatot, pl. fülbevaló, karácsonyfadísz, erdei tündérek háza stb. Ezután átadja a körben mellette ülőnek, és sorra mindenki mond valamit, ha lehet, el is mutogatja. Ismételni nem lehet. Amikor a körben visszaér a teatojás a játékvezetőhöz, ő elindítja a másik irányban, és megy még egy kört.  A harmadik kör elején a játékvezető szétszedi kettőbe a teatojást, ezzel új ötleteket indítva (pl. fülvédő, térdvédő). Ismét megy két kört. Addig érdemes játszani, amíg a résztvevők felismerik, hogy elszakadhatnak a teatojás formájától, anyagától és csupán a képzeletükre hagyatkozhatnak (pl. a titkos barátom, akinek bármit elmondhatok).</w:t>
      </w:r>
    </w:p>
    <w:p w14:paraId="4BD96BF7" w14:textId="3B100257" w:rsidR="00CF7C6C" w:rsidRDefault="00CF7C6C">
      <w:r>
        <w:t>Ha valaki elakad, először legyünk türelmesek, várjunk vagy biztassuk a többieket, hogy segítsenek rávezető kérdésekkel (de ne mondjanak helyette megoldást).</w:t>
      </w:r>
    </w:p>
    <w:p w14:paraId="14740216" w14:textId="77777777" w:rsidR="004A2F49" w:rsidRDefault="004A2F49"/>
    <w:p w14:paraId="00E812D3" w14:textId="065680FF" w:rsidR="004A2F49" w:rsidRDefault="004A2F49" w:rsidP="004A2F49">
      <w:pPr>
        <w:jc w:val="center"/>
      </w:pPr>
      <w:r>
        <w:rPr>
          <w:noProof/>
        </w:rPr>
        <w:drawing>
          <wp:inline distT="0" distB="0" distL="0" distR="0" wp14:anchorId="3F9F5DE6" wp14:editId="2EFBB88F">
            <wp:extent cx="3660696" cy="3220244"/>
            <wp:effectExtent l="0" t="0" r="0" b="5715"/>
            <wp:docPr id="274584345" name="Picture 1" descr="A silver tea strainer with a ch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84345" name="Picture 1" descr="A silver tea strainer with a chai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017" cy="324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FD"/>
    <w:rsid w:val="003334DB"/>
    <w:rsid w:val="003F0C7E"/>
    <w:rsid w:val="004A2F49"/>
    <w:rsid w:val="00610CD3"/>
    <w:rsid w:val="0081142A"/>
    <w:rsid w:val="00815DA6"/>
    <w:rsid w:val="00BD0EFD"/>
    <w:rsid w:val="00CB4136"/>
    <w:rsid w:val="00CF7C6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0B7EAF"/>
  <w15:chartTrackingRefBased/>
  <w15:docId w15:val="{C974D984-AB07-534E-9004-46E69953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E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E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E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4</cp:revision>
  <dcterms:created xsi:type="dcterms:W3CDTF">2025-02-22T13:17:00Z</dcterms:created>
  <dcterms:modified xsi:type="dcterms:W3CDTF">2025-02-24T14:13:00Z</dcterms:modified>
</cp:coreProperties>
</file>