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horzAnchor="margin" w:tblpY="519"/>
        <w:tblW w:w="0" w:type="auto"/>
        <w:tblLook w:val="04A0" w:firstRow="1" w:lastRow="0" w:firstColumn="1" w:lastColumn="0" w:noHBand="0" w:noVBand="1"/>
      </w:tblPr>
      <w:tblGrid>
        <w:gridCol w:w="697"/>
        <w:gridCol w:w="698"/>
        <w:gridCol w:w="698"/>
        <w:gridCol w:w="697"/>
        <w:gridCol w:w="697"/>
        <w:gridCol w:w="696"/>
        <w:gridCol w:w="697"/>
        <w:gridCol w:w="697"/>
        <w:gridCol w:w="697"/>
        <w:gridCol w:w="697"/>
        <w:gridCol w:w="697"/>
        <w:gridCol w:w="697"/>
        <w:gridCol w:w="697"/>
      </w:tblGrid>
      <w:tr w:rsidR="00742701" w14:paraId="60ED6B30" w14:textId="77777777" w:rsidTr="00AC0AA3">
        <w:trPr>
          <w:gridAfter w:val="7"/>
          <w:wAfter w:w="4879" w:type="dxa"/>
        </w:trPr>
        <w:tc>
          <w:tcPr>
            <w:tcW w:w="697" w:type="dxa"/>
          </w:tcPr>
          <w:p w14:paraId="2AA74CEF" w14:textId="77777777" w:rsidR="00742701" w:rsidRDefault="00742701" w:rsidP="00330CBF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6F3F3C65" w14:textId="77777777" w:rsidR="00742701" w:rsidRPr="00AC0AA3" w:rsidRDefault="00742701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67FCEB25" w14:textId="77777777" w:rsidR="00742701" w:rsidRDefault="00742701" w:rsidP="00330CBF"/>
        </w:tc>
        <w:tc>
          <w:tcPr>
            <w:tcW w:w="697" w:type="dxa"/>
          </w:tcPr>
          <w:p w14:paraId="6CD5DF67" w14:textId="77777777" w:rsidR="00742701" w:rsidRDefault="00742701" w:rsidP="00330CBF"/>
        </w:tc>
        <w:tc>
          <w:tcPr>
            <w:tcW w:w="697" w:type="dxa"/>
          </w:tcPr>
          <w:p w14:paraId="63E86103" w14:textId="77777777" w:rsidR="00742701" w:rsidRDefault="00742701" w:rsidP="00330CBF"/>
        </w:tc>
        <w:tc>
          <w:tcPr>
            <w:tcW w:w="696" w:type="dxa"/>
          </w:tcPr>
          <w:p w14:paraId="64DE8DD3" w14:textId="77777777" w:rsidR="00742701" w:rsidRDefault="00742701" w:rsidP="00330CBF"/>
        </w:tc>
      </w:tr>
      <w:tr w:rsidR="00330CBF" w14:paraId="2AB9ED2F" w14:textId="77777777" w:rsidTr="00AC0AA3">
        <w:tc>
          <w:tcPr>
            <w:tcW w:w="697" w:type="dxa"/>
          </w:tcPr>
          <w:p w14:paraId="0F36057B" w14:textId="77777777" w:rsidR="00330CBF" w:rsidRDefault="00330CBF" w:rsidP="00330CBF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267CE885" w14:textId="77777777" w:rsidR="00330CBF" w:rsidRPr="00AC0AA3" w:rsidRDefault="00330CBF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20F10FEF" w14:textId="77777777" w:rsidR="00330CBF" w:rsidRDefault="00330CBF" w:rsidP="00330CBF"/>
        </w:tc>
        <w:tc>
          <w:tcPr>
            <w:tcW w:w="697" w:type="dxa"/>
          </w:tcPr>
          <w:p w14:paraId="5AFD0097" w14:textId="77777777" w:rsidR="00330CBF" w:rsidRDefault="00330CBF" w:rsidP="00330CBF"/>
        </w:tc>
        <w:tc>
          <w:tcPr>
            <w:tcW w:w="697" w:type="dxa"/>
          </w:tcPr>
          <w:p w14:paraId="370C869C" w14:textId="77777777" w:rsidR="00330CBF" w:rsidRDefault="00330CBF" w:rsidP="00330CBF"/>
        </w:tc>
        <w:tc>
          <w:tcPr>
            <w:tcW w:w="696" w:type="dxa"/>
          </w:tcPr>
          <w:p w14:paraId="7694DBC5" w14:textId="77777777" w:rsidR="00330CBF" w:rsidRDefault="00330CBF" w:rsidP="00330CBF"/>
        </w:tc>
        <w:tc>
          <w:tcPr>
            <w:tcW w:w="697" w:type="dxa"/>
          </w:tcPr>
          <w:p w14:paraId="47C0113F" w14:textId="77777777" w:rsidR="00330CBF" w:rsidRDefault="00330CBF" w:rsidP="00330CBF"/>
        </w:tc>
        <w:tc>
          <w:tcPr>
            <w:tcW w:w="697" w:type="dxa"/>
          </w:tcPr>
          <w:p w14:paraId="2E628151" w14:textId="1B9E590C" w:rsidR="00330CBF" w:rsidRDefault="00330CBF" w:rsidP="00330CBF"/>
        </w:tc>
        <w:tc>
          <w:tcPr>
            <w:tcW w:w="697" w:type="dxa"/>
          </w:tcPr>
          <w:p w14:paraId="1407DBB1" w14:textId="3E5215AD" w:rsidR="00330CBF" w:rsidRDefault="00330CBF" w:rsidP="00330CBF"/>
        </w:tc>
        <w:tc>
          <w:tcPr>
            <w:tcW w:w="697" w:type="dxa"/>
          </w:tcPr>
          <w:p w14:paraId="0C83D1EC" w14:textId="5E06A0B8" w:rsidR="00330CBF" w:rsidRDefault="00330CBF" w:rsidP="00330CBF"/>
        </w:tc>
        <w:tc>
          <w:tcPr>
            <w:tcW w:w="697" w:type="dxa"/>
          </w:tcPr>
          <w:p w14:paraId="3818FC30" w14:textId="379CF986" w:rsidR="00330CBF" w:rsidRDefault="00330CBF" w:rsidP="00330CBF"/>
        </w:tc>
        <w:tc>
          <w:tcPr>
            <w:tcW w:w="697" w:type="dxa"/>
          </w:tcPr>
          <w:p w14:paraId="318F92C8" w14:textId="0C087D95" w:rsidR="00330CBF" w:rsidRDefault="00330CBF" w:rsidP="00330CBF"/>
        </w:tc>
        <w:tc>
          <w:tcPr>
            <w:tcW w:w="697" w:type="dxa"/>
          </w:tcPr>
          <w:p w14:paraId="6BFED839" w14:textId="460A46F5" w:rsidR="00330CBF" w:rsidRDefault="00330CBF" w:rsidP="00330CBF"/>
        </w:tc>
      </w:tr>
      <w:tr w:rsidR="00330CBF" w14:paraId="379F23BE" w14:textId="77777777" w:rsidTr="00AC0AA3">
        <w:trPr>
          <w:gridAfter w:val="6"/>
          <w:wAfter w:w="4182" w:type="dxa"/>
        </w:trPr>
        <w:tc>
          <w:tcPr>
            <w:tcW w:w="697" w:type="dxa"/>
          </w:tcPr>
          <w:p w14:paraId="39CCDBE6" w14:textId="77777777" w:rsidR="00330CBF" w:rsidRDefault="00330CBF" w:rsidP="00330CBF">
            <w:pPr>
              <w:pStyle w:val="Listaszerbekezds"/>
              <w:numPr>
                <w:ilvl w:val="0"/>
                <w:numId w:val="1"/>
              </w:numPr>
              <w:jc w:val="both"/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031CC666" w14:textId="77777777" w:rsidR="00330CBF" w:rsidRPr="00AC0AA3" w:rsidRDefault="00330CBF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01F3E13E" w14:textId="77777777" w:rsidR="00330CBF" w:rsidRDefault="00330CBF" w:rsidP="00330CBF"/>
        </w:tc>
        <w:tc>
          <w:tcPr>
            <w:tcW w:w="697" w:type="dxa"/>
          </w:tcPr>
          <w:p w14:paraId="0414C51F" w14:textId="77777777" w:rsidR="00330CBF" w:rsidRDefault="00330CBF" w:rsidP="00330CBF"/>
        </w:tc>
        <w:tc>
          <w:tcPr>
            <w:tcW w:w="697" w:type="dxa"/>
          </w:tcPr>
          <w:p w14:paraId="2BDAE636" w14:textId="27C62D68" w:rsidR="00330CBF" w:rsidRDefault="00330CBF" w:rsidP="00330CBF"/>
        </w:tc>
        <w:tc>
          <w:tcPr>
            <w:tcW w:w="696" w:type="dxa"/>
          </w:tcPr>
          <w:p w14:paraId="07BE816C" w14:textId="25719126" w:rsidR="00330CBF" w:rsidRDefault="00330CBF" w:rsidP="00330CBF"/>
        </w:tc>
        <w:tc>
          <w:tcPr>
            <w:tcW w:w="697" w:type="dxa"/>
          </w:tcPr>
          <w:p w14:paraId="3277C3CB" w14:textId="49C21D75" w:rsidR="00330CBF" w:rsidRDefault="00330CBF" w:rsidP="00330CBF"/>
        </w:tc>
      </w:tr>
      <w:tr w:rsidR="003B7D02" w14:paraId="1BB14B03" w14:textId="77777777" w:rsidTr="00AC0AA3">
        <w:trPr>
          <w:gridAfter w:val="5"/>
          <w:wAfter w:w="3485" w:type="dxa"/>
        </w:trPr>
        <w:tc>
          <w:tcPr>
            <w:tcW w:w="697" w:type="dxa"/>
          </w:tcPr>
          <w:p w14:paraId="6F2AFBD0" w14:textId="77777777" w:rsidR="003B7D02" w:rsidRDefault="003B7D02" w:rsidP="00330CBF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5F0B3D2B" w14:textId="323C5D12" w:rsidR="003B7D02" w:rsidRPr="00AC0AA3" w:rsidRDefault="003B7D02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4D3675F5" w14:textId="1EC70213" w:rsidR="003B7D02" w:rsidRDefault="003B7D02" w:rsidP="00330CBF"/>
        </w:tc>
        <w:tc>
          <w:tcPr>
            <w:tcW w:w="697" w:type="dxa"/>
          </w:tcPr>
          <w:p w14:paraId="3D5821F4" w14:textId="2DB99E18" w:rsidR="003B7D02" w:rsidRDefault="003B7D02" w:rsidP="00330CBF"/>
        </w:tc>
        <w:tc>
          <w:tcPr>
            <w:tcW w:w="697" w:type="dxa"/>
          </w:tcPr>
          <w:p w14:paraId="791B6155" w14:textId="77777777" w:rsidR="003B7D02" w:rsidRDefault="003B7D02" w:rsidP="00330CBF"/>
        </w:tc>
        <w:tc>
          <w:tcPr>
            <w:tcW w:w="696" w:type="dxa"/>
          </w:tcPr>
          <w:p w14:paraId="2A71F5F6" w14:textId="77777777" w:rsidR="003B7D02" w:rsidRDefault="003B7D02" w:rsidP="00330CBF"/>
        </w:tc>
        <w:tc>
          <w:tcPr>
            <w:tcW w:w="697" w:type="dxa"/>
          </w:tcPr>
          <w:p w14:paraId="70F5B069" w14:textId="77777777" w:rsidR="003B7D02" w:rsidRDefault="003B7D02" w:rsidP="00330CBF"/>
        </w:tc>
        <w:tc>
          <w:tcPr>
            <w:tcW w:w="697" w:type="dxa"/>
          </w:tcPr>
          <w:p w14:paraId="1C7DA861" w14:textId="77777777" w:rsidR="003B7D02" w:rsidRDefault="003B7D02" w:rsidP="00330CBF"/>
        </w:tc>
      </w:tr>
      <w:tr w:rsidR="003B7D02" w14:paraId="3830A507" w14:textId="77777777" w:rsidTr="00AC0AA3">
        <w:trPr>
          <w:gridAfter w:val="5"/>
          <w:wAfter w:w="3485" w:type="dxa"/>
        </w:trPr>
        <w:tc>
          <w:tcPr>
            <w:tcW w:w="697" w:type="dxa"/>
          </w:tcPr>
          <w:p w14:paraId="7B976749" w14:textId="77777777" w:rsidR="003B7D02" w:rsidRDefault="003B7D02" w:rsidP="003B7D02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7A625A5F" w14:textId="77777777" w:rsidR="003B7D02" w:rsidRPr="00AC0AA3" w:rsidRDefault="003B7D02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2A31DC49" w14:textId="77777777" w:rsidR="003B7D02" w:rsidRDefault="003B7D02" w:rsidP="00330CBF"/>
        </w:tc>
        <w:tc>
          <w:tcPr>
            <w:tcW w:w="697" w:type="dxa"/>
          </w:tcPr>
          <w:p w14:paraId="55DC940A" w14:textId="77777777" w:rsidR="003B7D02" w:rsidRDefault="003B7D02" w:rsidP="00330CBF"/>
        </w:tc>
        <w:tc>
          <w:tcPr>
            <w:tcW w:w="697" w:type="dxa"/>
          </w:tcPr>
          <w:p w14:paraId="0A283454" w14:textId="77777777" w:rsidR="003B7D02" w:rsidRDefault="003B7D02" w:rsidP="00330CBF"/>
        </w:tc>
        <w:tc>
          <w:tcPr>
            <w:tcW w:w="696" w:type="dxa"/>
          </w:tcPr>
          <w:p w14:paraId="436C352F" w14:textId="77777777" w:rsidR="003B7D02" w:rsidRDefault="003B7D02" w:rsidP="00330CBF"/>
        </w:tc>
        <w:tc>
          <w:tcPr>
            <w:tcW w:w="697" w:type="dxa"/>
          </w:tcPr>
          <w:p w14:paraId="29412E88" w14:textId="77777777" w:rsidR="003B7D02" w:rsidRDefault="003B7D02" w:rsidP="00330CBF"/>
        </w:tc>
        <w:tc>
          <w:tcPr>
            <w:tcW w:w="697" w:type="dxa"/>
          </w:tcPr>
          <w:p w14:paraId="44A2E4CF" w14:textId="77777777" w:rsidR="003B7D02" w:rsidRDefault="003B7D02" w:rsidP="00330CBF"/>
        </w:tc>
      </w:tr>
      <w:tr w:rsidR="003B7D02" w14:paraId="237B7928" w14:textId="77777777" w:rsidTr="00AC0AA3">
        <w:trPr>
          <w:gridAfter w:val="1"/>
          <w:wAfter w:w="697" w:type="dxa"/>
        </w:trPr>
        <w:tc>
          <w:tcPr>
            <w:tcW w:w="697" w:type="dxa"/>
          </w:tcPr>
          <w:p w14:paraId="3D37D07D" w14:textId="77777777" w:rsidR="003B7D02" w:rsidRDefault="003B7D02" w:rsidP="003B7D02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2146282C" w14:textId="77777777" w:rsidR="003B7D02" w:rsidRPr="00AC0AA3" w:rsidRDefault="003B7D02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1B7FF4E1" w14:textId="77777777" w:rsidR="003B7D02" w:rsidRDefault="003B7D02" w:rsidP="00330CBF"/>
        </w:tc>
        <w:tc>
          <w:tcPr>
            <w:tcW w:w="697" w:type="dxa"/>
          </w:tcPr>
          <w:p w14:paraId="16E22DDD" w14:textId="77777777" w:rsidR="003B7D02" w:rsidRDefault="003B7D02" w:rsidP="00330CBF"/>
        </w:tc>
        <w:tc>
          <w:tcPr>
            <w:tcW w:w="697" w:type="dxa"/>
          </w:tcPr>
          <w:p w14:paraId="7E062DC1" w14:textId="77777777" w:rsidR="003B7D02" w:rsidRDefault="003B7D02" w:rsidP="00330CBF"/>
        </w:tc>
        <w:tc>
          <w:tcPr>
            <w:tcW w:w="696" w:type="dxa"/>
          </w:tcPr>
          <w:p w14:paraId="4E164757" w14:textId="77777777" w:rsidR="003B7D02" w:rsidRDefault="003B7D02" w:rsidP="00330CBF"/>
        </w:tc>
        <w:tc>
          <w:tcPr>
            <w:tcW w:w="697" w:type="dxa"/>
          </w:tcPr>
          <w:p w14:paraId="47BBA2C1" w14:textId="77777777" w:rsidR="003B7D02" w:rsidRDefault="003B7D02" w:rsidP="00330CBF"/>
        </w:tc>
        <w:tc>
          <w:tcPr>
            <w:tcW w:w="697" w:type="dxa"/>
          </w:tcPr>
          <w:p w14:paraId="045FB144" w14:textId="77777777" w:rsidR="003B7D02" w:rsidRDefault="003B7D02" w:rsidP="00330CBF"/>
        </w:tc>
        <w:tc>
          <w:tcPr>
            <w:tcW w:w="697" w:type="dxa"/>
          </w:tcPr>
          <w:p w14:paraId="66202770" w14:textId="77777777" w:rsidR="003B7D02" w:rsidRDefault="003B7D02" w:rsidP="00330CBF"/>
        </w:tc>
        <w:tc>
          <w:tcPr>
            <w:tcW w:w="697" w:type="dxa"/>
          </w:tcPr>
          <w:p w14:paraId="7A95D431" w14:textId="77777777" w:rsidR="003B7D02" w:rsidRDefault="003B7D02" w:rsidP="00330CBF"/>
        </w:tc>
        <w:tc>
          <w:tcPr>
            <w:tcW w:w="697" w:type="dxa"/>
          </w:tcPr>
          <w:p w14:paraId="60FA5A34" w14:textId="77777777" w:rsidR="003B7D02" w:rsidRDefault="003B7D02" w:rsidP="00330CBF"/>
        </w:tc>
        <w:tc>
          <w:tcPr>
            <w:tcW w:w="697" w:type="dxa"/>
          </w:tcPr>
          <w:p w14:paraId="7F636736" w14:textId="2BB3CB35" w:rsidR="003B7D02" w:rsidRDefault="003B7D02" w:rsidP="00330CBF"/>
        </w:tc>
      </w:tr>
      <w:tr w:rsidR="003821A9" w14:paraId="7FA1DF7E" w14:textId="77777777" w:rsidTr="00AC0AA3">
        <w:trPr>
          <w:gridAfter w:val="4"/>
          <w:wAfter w:w="2788" w:type="dxa"/>
        </w:trPr>
        <w:tc>
          <w:tcPr>
            <w:tcW w:w="697" w:type="dxa"/>
          </w:tcPr>
          <w:p w14:paraId="52E3B4CB" w14:textId="77777777" w:rsidR="003821A9" w:rsidRDefault="003821A9" w:rsidP="003B7D02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98" w:type="dxa"/>
            <w:shd w:val="clear" w:color="auto" w:fill="2E74B5" w:themeFill="accent1" w:themeFillShade="BF"/>
          </w:tcPr>
          <w:p w14:paraId="049BB19B" w14:textId="77777777" w:rsidR="003821A9" w:rsidRPr="00AC0AA3" w:rsidRDefault="003821A9" w:rsidP="00330CBF">
            <w:pPr>
              <w:rPr>
                <w:color w:val="2E74B5" w:themeColor="accent1" w:themeShade="BF"/>
              </w:rPr>
            </w:pPr>
          </w:p>
        </w:tc>
        <w:tc>
          <w:tcPr>
            <w:tcW w:w="698" w:type="dxa"/>
          </w:tcPr>
          <w:p w14:paraId="63F94353" w14:textId="77777777" w:rsidR="003821A9" w:rsidRDefault="003821A9" w:rsidP="00330CBF"/>
        </w:tc>
        <w:tc>
          <w:tcPr>
            <w:tcW w:w="697" w:type="dxa"/>
          </w:tcPr>
          <w:p w14:paraId="6C98B3F2" w14:textId="77777777" w:rsidR="003821A9" w:rsidRDefault="003821A9" w:rsidP="00330CBF"/>
        </w:tc>
        <w:tc>
          <w:tcPr>
            <w:tcW w:w="697" w:type="dxa"/>
          </w:tcPr>
          <w:p w14:paraId="393C413A" w14:textId="77777777" w:rsidR="003821A9" w:rsidRDefault="003821A9" w:rsidP="00330CBF"/>
        </w:tc>
        <w:tc>
          <w:tcPr>
            <w:tcW w:w="696" w:type="dxa"/>
          </w:tcPr>
          <w:p w14:paraId="579F20B7" w14:textId="77777777" w:rsidR="003821A9" w:rsidRDefault="003821A9" w:rsidP="00330CBF"/>
        </w:tc>
        <w:tc>
          <w:tcPr>
            <w:tcW w:w="697" w:type="dxa"/>
          </w:tcPr>
          <w:p w14:paraId="0EB6F3BC" w14:textId="77777777" w:rsidR="003821A9" w:rsidRDefault="003821A9" w:rsidP="00330CBF"/>
        </w:tc>
        <w:tc>
          <w:tcPr>
            <w:tcW w:w="697" w:type="dxa"/>
          </w:tcPr>
          <w:p w14:paraId="1BB13250" w14:textId="77777777" w:rsidR="003821A9" w:rsidRDefault="003821A9" w:rsidP="00330CBF"/>
        </w:tc>
        <w:tc>
          <w:tcPr>
            <w:tcW w:w="697" w:type="dxa"/>
          </w:tcPr>
          <w:p w14:paraId="77E3F7AF" w14:textId="77777777" w:rsidR="003821A9" w:rsidRDefault="003821A9" w:rsidP="00330CBF"/>
        </w:tc>
      </w:tr>
    </w:tbl>
    <w:p w14:paraId="0007ECC6" w14:textId="0CE458AF" w:rsidR="004D7832" w:rsidRPr="00336A20" w:rsidRDefault="00336A20">
      <w:pPr>
        <w:rPr>
          <w:b/>
          <w:color w:val="2E74B5" w:themeColor="accent1" w:themeShade="BF"/>
        </w:rPr>
      </w:pPr>
      <w:r w:rsidRPr="00336A20">
        <w:rPr>
          <w:b/>
          <w:color w:val="2E74B5" w:themeColor="accent1" w:themeShade="BF"/>
        </w:rPr>
        <w:t>AMULETT REJTVÉN</w:t>
      </w:r>
      <w:r>
        <w:rPr>
          <w:b/>
          <w:color w:val="2E74B5" w:themeColor="accent1" w:themeShade="BF"/>
        </w:rPr>
        <w:t>Y</w:t>
      </w:r>
    </w:p>
    <w:p w14:paraId="4B130F1E" w14:textId="77777777" w:rsidR="00330CBF" w:rsidRDefault="00330CBF"/>
    <w:p w14:paraId="3537CBAA" w14:textId="2F2AE520" w:rsidR="00330CBF" w:rsidRDefault="00336A20" w:rsidP="00336A20">
      <w:pPr>
        <w:pStyle w:val="Listaszerbekezds"/>
        <w:numPr>
          <w:ilvl w:val="0"/>
          <w:numId w:val="2"/>
        </w:num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85AE6D9" wp14:editId="48C9AF9A">
            <wp:simplePos x="0" y="0"/>
            <wp:positionH relativeFrom="margin">
              <wp:posOffset>4631055</wp:posOffset>
            </wp:positionH>
            <wp:positionV relativeFrom="paragraph">
              <wp:posOffset>3175</wp:posOffset>
            </wp:positionV>
            <wp:extent cx="1123950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ight>
            <wp:docPr id="7" name="Kép 7" descr="Thomas Sabo talizmán medál amulett mágikus szerencse szimbólumok PE855-993-7 - 1/4.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Sabo talizmán medál amulett mágikus szerencse szimbólumok PE855-993-7 - 1/4. ké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CBF">
        <w:t>A gazdagság és hatalom szimbóluma volt, és még a mai napig is fontos része a gazdasági, kereskedelmi és pénzügyi világnak. Koronázási ékszerek készültek belőle.</w:t>
      </w:r>
      <w:r w:rsidR="003B7D02">
        <w:t xml:space="preserve"> </w:t>
      </w:r>
    </w:p>
    <w:p w14:paraId="388D1119" w14:textId="164F94C2" w:rsidR="00330CBF" w:rsidRDefault="00330CBF" w:rsidP="00336A20">
      <w:pPr>
        <w:pStyle w:val="Listaszerbekezds"/>
        <w:numPr>
          <w:ilvl w:val="0"/>
          <w:numId w:val="2"/>
        </w:numPr>
        <w:jc w:val="both"/>
      </w:pPr>
      <w:r>
        <w:t>A mi országunk</w:t>
      </w:r>
      <w:r w:rsidR="003B7D02">
        <w:t>.</w:t>
      </w:r>
    </w:p>
    <w:p w14:paraId="16D5CBD8" w14:textId="734B0475" w:rsidR="00330CBF" w:rsidRDefault="003B7D02" w:rsidP="00336A20">
      <w:pPr>
        <w:pStyle w:val="Listaszerbekezds"/>
        <w:numPr>
          <w:ilvl w:val="0"/>
          <w:numId w:val="2"/>
        </w:numPr>
        <w:jc w:val="both"/>
      </w:pPr>
      <w:r>
        <w:t>K</w:t>
      </w:r>
      <w:r w:rsidR="00330CBF">
        <w:t>eresztnév másképp</w:t>
      </w:r>
      <w:r>
        <w:t>.</w:t>
      </w:r>
    </w:p>
    <w:p w14:paraId="22F9D631" w14:textId="6953E91C" w:rsidR="003B7D02" w:rsidRDefault="003B7D02" w:rsidP="00336A20">
      <w:pPr>
        <w:pStyle w:val="Listaszerbekezds"/>
        <w:numPr>
          <w:ilvl w:val="0"/>
          <w:numId w:val="2"/>
        </w:numPr>
        <w:jc w:val="both"/>
      </w:pPr>
      <w:r w:rsidRPr="003B7D02">
        <w:rPr>
          <w:rStyle w:val="Kiemels"/>
          <w:i w:val="0"/>
        </w:rPr>
        <w:t>Csúcsos henger v</w:t>
      </w:r>
      <w:r w:rsidR="00336A20">
        <w:rPr>
          <w:rStyle w:val="Kiemels"/>
          <w:i w:val="0"/>
        </w:rPr>
        <w:t>agy</w:t>
      </w:r>
      <w:r w:rsidRPr="003B7D02">
        <w:rPr>
          <w:rStyle w:val="Kiemels"/>
          <w:i w:val="0"/>
        </w:rPr>
        <w:t xml:space="preserve"> szivar alakú légi közlekedési eszköz</w:t>
      </w:r>
      <w:r>
        <w:t>, amely a levegőnél könnyebb gázzal töltve fölemelkedik, lebeg és légcsavarok segítségével előre halad .</w:t>
      </w:r>
    </w:p>
    <w:p w14:paraId="659ADC88" w14:textId="77777777" w:rsidR="003B7D02" w:rsidRDefault="003B7D02" w:rsidP="00336A20">
      <w:pPr>
        <w:pStyle w:val="Listaszerbekezds"/>
        <w:numPr>
          <w:ilvl w:val="0"/>
          <w:numId w:val="2"/>
        </w:numPr>
        <w:jc w:val="both"/>
      </w:pPr>
      <w:r>
        <w:t>Görbe ellentéte.</w:t>
      </w:r>
    </w:p>
    <w:p w14:paraId="010B393B" w14:textId="77777777" w:rsidR="003B7D02" w:rsidRDefault="003B7D02" w:rsidP="00336A20">
      <w:pPr>
        <w:pStyle w:val="Listaszerbekezds"/>
        <w:numPr>
          <w:ilvl w:val="0"/>
          <w:numId w:val="2"/>
        </w:numPr>
        <w:jc w:val="both"/>
      </w:pPr>
      <w:r>
        <w:t>Isztambul a fővárosa.</w:t>
      </w:r>
    </w:p>
    <w:p w14:paraId="269F4E86" w14:textId="123CD2F3" w:rsidR="003B7D02" w:rsidRDefault="003821A9" w:rsidP="00336A20">
      <w:pPr>
        <w:pStyle w:val="Listaszerbekezds"/>
        <w:numPr>
          <w:ilvl w:val="0"/>
          <w:numId w:val="2"/>
        </w:numPr>
        <w:jc w:val="both"/>
      </w:pPr>
      <w:r>
        <w:t>S</w:t>
      </w:r>
      <w:r w:rsidR="003B7D02">
        <w:t>zerencsetárgy, varázsszer, apró tárgy, amely a babonás hit szerint minden bajtól megóvja azt, aki m</w:t>
      </w:r>
      <w:r>
        <w:t>agánál hordja.</w:t>
      </w:r>
    </w:p>
    <w:p w14:paraId="427571CB" w14:textId="47242B60" w:rsidR="00336A20" w:rsidRDefault="00336A20" w:rsidP="00336A20">
      <w:bookmarkStart w:id="0" w:name="_GoBack"/>
      <w:bookmarkEnd w:id="0"/>
    </w:p>
    <w:p w14:paraId="106B90A7" w14:textId="7C911CAC" w:rsidR="00336A20" w:rsidRDefault="00336A20" w:rsidP="00336A20">
      <w:r>
        <w:t>……………………………………………</w:t>
      </w:r>
    </w:p>
    <w:p w14:paraId="0529427C" w14:textId="18065CD6" w:rsidR="00336A20" w:rsidRPr="009B7DCA" w:rsidRDefault="00336A20" w:rsidP="00336A2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MEGFEJTÉS: </w:t>
      </w:r>
      <w:r w:rsidRPr="009B7DCA">
        <w:rPr>
          <w:rFonts w:ascii="Times New Roman" w:hAnsi="Times New Roman" w:cs="Times New Roman"/>
          <w:b/>
          <w:sz w:val="24"/>
          <w:szCs w:val="24"/>
        </w:rPr>
        <w:t>AMULETT</w:t>
      </w:r>
    </w:p>
    <w:p w14:paraId="1AE82F45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</w:t>
      </w:r>
    </w:p>
    <w:p w14:paraId="586A2196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</w:t>
      </w:r>
    </w:p>
    <w:p w14:paraId="7A97682E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utónév</w:t>
      </w:r>
    </w:p>
    <w:p w14:paraId="1D84B41C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léghajó</w:t>
      </w:r>
    </w:p>
    <w:p w14:paraId="06FE5258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egyenes</w:t>
      </w:r>
    </w:p>
    <w:p w14:paraId="65A9A7F9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Törökország</w:t>
      </w:r>
    </w:p>
    <w:p w14:paraId="389DE987" w14:textId="77777777" w:rsidR="00336A20" w:rsidRDefault="00336A20" w:rsidP="00336A2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talizmán</w:t>
      </w:r>
    </w:p>
    <w:p w14:paraId="7EA04D87" w14:textId="77777777" w:rsidR="00336A20" w:rsidRDefault="00336A20" w:rsidP="00336A20"/>
    <w:sectPr w:rsidR="0033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055"/>
    <w:multiLevelType w:val="hybridMultilevel"/>
    <w:tmpl w:val="ED5A1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80455"/>
    <w:multiLevelType w:val="hybridMultilevel"/>
    <w:tmpl w:val="84C29D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17BB"/>
    <w:multiLevelType w:val="hybridMultilevel"/>
    <w:tmpl w:val="43405554"/>
    <w:lvl w:ilvl="0" w:tplc="9AAC2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BF"/>
    <w:rsid w:val="0010354C"/>
    <w:rsid w:val="00330CBF"/>
    <w:rsid w:val="00336A20"/>
    <w:rsid w:val="003821A9"/>
    <w:rsid w:val="003B7D02"/>
    <w:rsid w:val="00742701"/>
    <w:rsid w:val="00A41D75"/>
    <w:rsid w:val="00AC0AA3"/>
    <w:rsid w:val="00D2173E"/>
    <w:rsid w:val="00E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B92A"/>
  <w15:chartTrackingRefBased/>
  <w15:docId w15:val="{A81618B9-6641-4A2C-A2CD-F3EF5850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30CB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3B7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2</cp:revision>
  <dcterms:created xsi:type="dcterms:W3CDTF">2025-01-26T18:10:00Z</dcterms:created>
  <dcterms:modified xsi:type="dcterms:W3CDTF">2025-02-06T23:40:00Z</dcterms:modified>
</cp:coreProperties>
</file>